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374" w:hanging="359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84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000"/>
      </w:tblPr>
      <w:tblGrid>
        <w:gridCol w:w="6690"/>
        <w:gridCol w:w="1710"/>
        <w:gridCol w:w="1440"/>
        <w:tblGridChange w:id="0">
          <w:tblGrid>
            <w:gridCol w:w="6690"/>
            <w:gridCol w:w="1710"/>
            <w:gridCol w:w="144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Grade Categories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Weight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Total Points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Professionalism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Daily Assignments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40%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400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Workshops: Drafts, Peer Reviews, and Final Drafts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15%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Annotated Bibliography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Term Paper, Submission on Day Twelve with all Revisions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15%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Portfolio Submission: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Mid-term and Week Twelve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right"/>
            </w:pPr>
            <w:r w:rsidRPr="00000000" w:rsidR="00000000" w:rsidDel="00000000">
              <w:rPr>
                <w:rFonts w:cs="Cambria" w:hAnsi="Cambria" w:eastAsia="Cambria" w:ascii="Cambria"/>
                <w:b w:val="1"/>
                <w:rtl w:val="0"/>
              </w:rPr>
              <w:t xml:space="preserve">Total: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100%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widowControl w:val="0"/>
              <w:spacing w:lineRule="auto" w:after="58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rtl w:val="0"/>
              </w:rPr>
              <w:t xml:space="preserve">1000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374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74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2"/>
          <w:rtl w:val="0"/>
        </w:rPr>
        <w:t xml:space="preserve">Week One: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rPr>
          <w:b w:val="0"/>
          <w:sz w:val="22"/>
        </w:rPr>
      </w:pPr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#1: Personal Reflection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rPr>
          <w:b w:val="0"/>
          <w:sz w:val="22"/>
        </w:rPr>
      </w:pPr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#2: Writing Diagnostic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rPr>
          <w:b w:val="0"/>
          <w:sz w:val="22"/>
        </w:rPr>
      </w:pPr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#3: Modeling Essays--readings from the book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2"/>
          <w:rtl w:val="0"/>
        </w:rPr>
        <w:t xml:space="preserve">Week Two: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1080" w:hanging="359"/>
        <w:rPr>
          <w:b w:val="0"/>
          <w:sz w:val="22"/>
        </w:rPr>
      </w:pPr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#4: A Modest Proposal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1080" w:hanging="359"/>
        <w:rPr>
          <w:b w:val="0"/>
          <w:sz w:val="22"/>
        </w:rPr>
      </w:pPr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#5: A Modest Proposal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1080" w:hanging="359"/>
        <w:rPr>
          <w:b w:val="0"/>
          <w:sz w:val="22"/>
        </w:rPr>
      </w:pPr>
      <w:bookmarkStart w:id="0" w:colFirst="0" w:name="h.gjdgxs" w:colLast="0"/>
      <w:bookmarkEnd w:id="0"/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#6: A Modest Proposal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2"/>
          <w:rtl w:val="0"/>
        </w:rPr>
        <w:t xml:space="preserve">Week Three: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Continue work on the analysis of A Modest Proposal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Four: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Please be ready to present your findings for A Modest Proposal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#7: Crafting </w:t>
      </w:r>
      <w:r w:rsidRPr="00000000" w:rsidR="00000000" w:rsidDel="00000000">
        <w:rPr>
          <w:rFonts w:cs="Cambria" w:hAnsi="Cambria" w:eastAsia="Cambria" w:ascii="Cambria"/>
          <w:i w:val="1"/>
          <w:rtl w:val="0"/>
        </w:rPr>
        <w:t xml:space="preserve">your </w:t>
      </w:r>
      <w:r w:rsidRPr="00000000" w:rsidR="00000000" w:rsidDel="00000000">
        <w:rPr>
          <w:rFonts w:cs="Cambria" w:hAnsi="Cambria" w:eastAsia="Cambria" w:ascii="Cambria"/>
          <w:rtl w:val="0"/>
        </w:rPr>
        <w:t xml:space="preserve">argument (without research)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#8: Evaluating your position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Very rough draft of this portion of the term paper due next week!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Five: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#9: APA Drill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#10: APA Drill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#11: Plagiarism</w:t>
        <w:br w:type="textWrapping"/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#11: Credibility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**Annotated Bibliography Assignment Handed-out; Due in Week Eight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Six: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#12: Creating the Annotated Bibliography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Seven: </w:t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b w:val="0"/>
          <w:sz w:val="22"/>
          <w:rtl w:val="0"/>
        </w:rPr>
        <w:t xml:space="preserve">Assignment #13: Analysis Assignment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Eight: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Nine: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Peer Review Assignment Distributed; Revised Draft Due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2"/>
          <w:rtl w:val="0"/>
        </w:rPr>
        <w:t xml:space="preserve">Week Ten: </w:t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#14: Proofreading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130"/>
        </w:tabs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Eleven: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Assignment #15: Proofreading, Editing, and Self-check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Peer Review Workshop--Term Paper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Week Twelve: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Final Draft, Term Paper due/Final Portfolio Submission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</w:rPr>
    </w:lvl>
    <w:lvl w:ilvl="2">
      <w:start w:val="1"/>
      <w:numFmt w:val="bullet"/>
      <w:lvlText w:val=""/>
      <w:lvlJc w:val="left"/>
      <w:pPr>
        <w:ind w:left="2520" w:firstLine="21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</w:rPr>
    </w:lvl>
    <w:lvl w:ilvl="5">
      <w:start w:val="1"/>
      <w:numFmt w:val="bullet"/>
      <w:lvlText w:val=""/>
      <w:lvlJc w:val="left"/>
      <w:pPr>
        <w:ind w:left="4680" w:firstLine="43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</w:rPr>
    </w:lvl>
    <w:lvl w:ilvl="8">
      <w:start w:val="1"/>
      <w:numFmt w:val="bullet"/>
      <w:lvlText w:val=""/>
      <w:lvlJc w:val="left"/>
      <w:pPr>
        <w:ind w:left="6840" w:firstLine="648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</w:rPr>
    </w:lvl>
    <w:lvl w:ilvl="2">
      <w:start w:val="1"/>
      <w:numFmt w:val="bullet"/>
      <w:lvlText w:val=""/>
      <w:lvlJc w:val="left"/>
      <w:pPr>
        <w:ind w:left="2520" w:firstLine="21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</w:rPr>
    </w:lvl>
    <w:lvl w:ilvl="5">
      <w:start w:val="1"/>
      <w:numFmt w:val="bullet"/>
      <w:lvlText w:val=""/>
      <w:lvlJc w:val="left"/>
      <w:pPr>
        <w:ind w:left="4680" w:firstLine="43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</w:rPr>
    </w:lvl>
    <w:lvl w:ilvl="8">
      <w:start w:val="1"/>
      <w:numFmt w:val="bullet"/>
      <w:lvlText w:val=""/>
      <w:lvlJc w:val="left"/>
      <w:pPr>
        <w:ind w:left="6840" w:firstLine="648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34" w:firstLine="374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54" w:firstLine="1094"/>
      </w:pPr>
      <w:rPr>
        <w:rFonts w:cs="Arial" w:hAnsi="Arial" w:eastAsia="Arial" w:ascii="Arial"/>
      </w:rPr>
    </w:lvl>
    <w:lvl w:ilvl="2">
      <w:start w:val="1"/>
      <w:numFmt w:val="bullet"/>
      <w:lvlText w:val=""/>
      <w:lvlJc w:val="left"/>
      <w:pPr>
        <w:ind w:left="2174" w:firstLine="1814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94" w:firstLine="2534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14" w:firstLine="3254"/>
      </w:pPr>
      <w:rPr>
        <w:rFonts w:cs="Arial" w:hAnsi="Arial" w:eastAsia="Arial" w:ascii="Arial"/>
      </w:rPr>
    </w:lvl>
    <w:lvl w:ilvl="5">
      <w:start w:val="1"/>
      <w:numFmt w:val="bullet"/>
      <w:lvlText w:val=""/>
      <w:lvlJc w:val="left"/>
      <w:pPr>
        <w:ind w:left="4334" w:firstLine="3974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54" w:firstLine="4694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74" w:firstLine="5414"/>
      </w:pPr>
      <w:rPr>
        <w:rFonts w:cs="Arial" w:hAnsi="Arial" w:eastAsia="Arial" w:ascii="Arial"/>
      </w:rPr>
    </w:lvl>
    <w:lvl w:ilvl="8">
      <w:start w:val="1"/>
      <w:numFmt w:val="bullet"/>
      <w:lvlText w:val=""/>
      <w:lvlJc w:val="left"/>
      <w:pPr>
        <w:ind w:left="6494" w:firstLine="6134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grade_categories (1).docx.docx</dc:title>
</cp:coreProperties>
</file>